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  <w:t>DEPARTMENT OF ASSAMESE</w:t>
      </w:r>
    </w:p>
    <w:p>
      <w:pPr>
        <w:pStyle w:val="3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  <w:t>KALAGURU BISHNU RABHA DEGREE COLLEGE</w:t>
      </w:r>
    </w:p>
    <w:p>
      <w:pPr>
        <w:pStyle w:val="3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  <w:t>ORANG-UDALGURI, BTR,ASSAM</w:t>
      </w:r>
    </w:p>
    <w:p>
      <w:pPr>
        <w:pStyle w:val="3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IN"/>
        </w:rPr>
      </w:pPr>
      <w:bookmarkStart w:id="0" w:name="_GoBack"/>
      <w:bookmarkEnd w:id="0"/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IN"/>
        </w:rPr>
        <w:t xml:space="preserve">NEP-2020 based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Syllabus of Undergraduate Course in Assamese</w:t>
      </w: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Under Bodoland University</w:t>
      </w:r>
    </w:p>
    <w:p/>
    <w:p>
      <w:pPr>
        <w:ind w:left="1440" w:leftChars="0" w:firstLine="720" w:firstLineChars="0"/>
        <w:rPr>
          <w:rFonts w:hint="default"/>
          <w:u w:val="single"/>
          <w:lang w:val="en-IN"/>
        </w:rPr>
      </w:pPr>
      <w:r>
        <w:rPr>
          <w:rFonts w:hint="default"/>
          <w:b/>
          <w:bCs/>
          <w:sz w:val="24"/>
          <w:szCs w:val="24"/>
          <w:u w:val="single"/>
          <w:lang w:val="en-IN"/>
        </w:rPr>
        <w:t>PROGRAMME OUTCOME AND COURSE OUTCOME</w:t>
      </w:r>
      <w:r>
        <w:rPr>
          <w:rFonts w:hint="default"/>
          <w:u w:val="single"/>
          <w:lang w:val="en-IN"/>
        </w:rPr>
        <w:t xml:space="preserve"> </w:t>
      </w:r>
    </w:p>
    <w:p>
      <w:pPr>
        <w:rPr>
          <w:rFonts w:hint="default"/>
          <w:lang w:val="en-IN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7"/>
        <w:gridCol w:w="3369"/>
        <w:gridCol w:w="38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155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36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of the Course</w:t>
            </w:r>
          </w:p>
        </w:tc>
        <w:tc>
          <w:tcPr>
            <w:tcW w:w="3831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Outcomes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ASMMAJ1014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History of Assamese Literature-I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a)To understand the historical context of Assamese Literature</w:t>
            </w:r>
          </w:p>
          <w:p>
            <w:pPr>
              <w:jc w:val="both"/>
            </w:pPr>
            <w:r>
              <w:t>b) To understand the contextual factors that make distinct influence in the production and circulation of literature</w:t>
            </w:r>
          </w:p>
          <w:p>
            <w:pPr>
              <w:jc w:val="both"/>
            </w:pPr>
            <w:r>
              <w:t>c) To impart knowledge about the major trends and writers of Assamese Literature.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ASMMAJ2014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Evolution of Assamese Language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 To acquaint the learners with the origin and development of Assamese Language</w:t>
            </w:r>
          </w:p>
          <w:p>
            <w:pPr>
              <w:jc w:val="both"/>
            </w:pPr>
            <w:r>
              <w:t>b) To impart insight regarding various stages and forms of Assamese language through the Proto, Early and middle ages.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ASMMAJ3014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Culture of Assam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 xml:space="preserve"> a)To introduce the students with the cultural life of the major ethnic groups of Assam.</w:t>
            </w:r>
          </w:p>
          <w:p>
            <w:pPr>
              <w:jc w:val="both"/>
            </w:pPr>
            <w:r>
              <w:t>b) Students will understand how Assamese Culture is formed with the process of assimilation which in turn foster mutual understanding and sense of brotherhood.</w:t>
            </w:r>
          </w:p>
          <w:p>
            <w:pPr>
              <w:jc w:val="both"/>
            </w:pPr>
            <w:r>
              <w:t>c) To make the students aware in achieving cultural sustainability by fostering understanding and respect to their cultural traits.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ASMMAJ3024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General Linguistics</w:t>
            </w:r>
          </w:p>
        </w:tc>
        <w:tc>
          <w:tcPr>
            <w:tcW w:w="3831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Students will understand various aspects of language and how these aspects are addressed in Linguistics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To impart general knowledge about the structural features of language.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To acquaint the students with the origin and development of linguistics along with the major trends and types of linguistics.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To introduce the learners with the functional aspects of language.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ASMMAJ4014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Assamese Poetry I</w:t>
            </w:r>
          </w:p>
        </w:tc>
        <w:tc>
          <w:tcPr>
            <w:tcW w:w="3831" w:type="dxa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To introduce the students with the various trends and stages of development of Assamese poetry.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To impart knowledge to the students about the nature of Assamese folk poetry with reference to some selected specimen.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To introduce the early Assamese poetry through the study of some of the works of Major Assamese poets.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ASMMA4024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Introduction to Assamese Drama I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ASMMAJ4034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Introduction to Assamese Prose</w:t>
            </w:r>
          </w:p>
        </w:tc>
        <w:tc>
          <w:tcPr>
            <w:tcW w:w="3831" w:type="dxa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a) To understand the basic characteristics and nature of prose and criticism in general.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b) To acquaint the learners about the origin and stages of development of Assamese prose and criticism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ASMMIN1014  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and Trends of Assamese Literature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3831" w:type="dxa"/>
          </w:tcPr>
          <w:p>
            <w:pPr>
              <w:jc w:val="both"/>
            </w:pPr>
            <w:r>
              <w:t>a) Students will get an opportunity to understand the development of Assamese literature.</w:t>
            </w:r>
          </w:p>
          <w:p>
            <w:pPr>
              <w:jc w:val="both"/>
            </w:pPr>
            <w:r>
              <w:t xml:space="preserve">b) The learners will internalise the major trends in Assamese Literature by reading selected works of major Assamese writers.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ASMMIN2014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Cultural Behaviour of Assam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 To make the students understood the inherent significance of the apparently prevalent cultural traits.</w:t>
            </w:r>
          </w:p>
          <w:p>
            <w:pPr>
              <w:jc w:val="both"/>
            </w:pPr>
            <w:r>
              <w:t>b) Learners will also come to know the major ethnic groups of Assam along with their contribution in making Assamese Culture.</w:t>
            </w:r>
          </w:p>
          <w:p>
            <w:pPr>
              <w:jc w:val="both"/>
            </w:pPr>
            <w:r>
              <w:t>c) It is expected that after learning the course a sense of longingness would be nurtured in the mind of the students that in turn imbibes spirit of cultural preservation and conservation.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ASMMIN3401</w:t>
            </w:r>
          </w:p>
        </w:tc>
        <w:tc>
          <w:tcPr>
            <w:tcW w:w="336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 Grammar of Assamese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 The basics of Assamese grammar will be imparted.</w:t>
            </w:r>
          </w:p>
          <w:p>
            <w:pPr>
              <w:jc w:val="both"/>
            </w:pPr>
            <w:r>
              <w:t>b) The course aims at making the students capable of applying Assamese language in a corrected manner.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ASMMIN4014</w:t>
            </w:r>
          </w:p>
        </w:tc>
        <w:tc>
          <w:tcPr>
            <w:tcW w:w="3369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Assamese Prose and Biography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a)To make the learners known to the origin and development of Assamese prose in terms of selected major prose works.</w:t>
            </w:r>
          </w:p>
          <w:p>
            <w:pPr>
              <w:jc w:val="both"/>
            </w:pPr>
            <w:r>
              <w:t>b) Students will also get an opportunity to understand the trends and development of Assamese biographical writings.</w:t>
            </w:r>
          </w:p>
          <w:p>
            <w:pPr>
              <w:jc w:val="both"/>
            </w:pPr>
            <w:r>
              <w:t>c) Reading some of the major biographical writings will also have a moral impact on the mind of the learners.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ASMIDC1013  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Writing Materials of Assam</w:t>
            </w:r>
          </w:p>
        </w:tc>
        <w:tc>
          <w:tcPr>
            <w:tcW w:w="3831" w:type="dxa"/>
          </w:tcPr>
          <w:p>
            <w:r>
              <w:t>a)History and development of writing materials in Assam.</w:t>
            </w:r>
          </w:p>
          <w:p>
            <w:r>
              <w:t>b) To attain knowledge about different writing forms and materials of Assam.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ASMIDC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012  </w:t>
            </w:r>
          </w:p>
          <w:p>
            <w:pPr>
              <w:rPr>
                <w:b/>
                <w:bCs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Literature and Nature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 Students will internalise the significance and prospect of the representation and exemplification of nature in Literature in general and in Assamese literature in particular.</w:t>
            </w:r>
          </w:p>
          <w:p>
            <w:pPr>
              <w:jc w:val="both"/>
            </w:pPr>
            <w:r>
              <w:t xml:space="preserve">b) To imbibe the spirit of environmental awareness and preservation in the mind of the young learners.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ASMIDC3013  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Women and Literature</w:t>
            </w:r>
          </w:p>
        </w:tc>
        <w:tc>
          <w:tcPr>
            <w:tcW w:w="3831" w:type="dxa"/>
          </w:tcPr>
          <w:p>
            <w:r>
              <w:t>a) Internalising the significance of woman issues in literature.</w:t>
            </w:r>
          </w:p>
          <w:p>
            <w:r>
              <w:t>b) To understand the politics of representation of woman in literature.</w:t>
            </w:r>
          </w:p>
          <w:p>
            <w:r>
              <w:t>c) To understand different aspects of woman representation in Assamese literature in terms of select texts.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ASMSEC1013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DANCE FORMS OF ASSAM</w:t>
            </w:r>
          </w:p>
        </w:tc>
        <w:tc>
          <w:tcPr>
            <w:tcW w:w="3831" w:type="dxa"/>
          </w:tcPr>
          <w:p>
            <w:r>
              <w:t>a)To give a overview on different forms of dance forms prevalent in Assam</w:t>
            </w:r>
          </w:p>
          <w:p>
            <w:r>
              <w:t>b) To understand the cultural and philosophical significance of the dance forms of Assam.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ASMSEC2013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APPLIED ASSAMESE</w:t>
            </w:r>
          </w:p>
        </w:tc>
        <w:tc>
          <w:tcPr>
            <w:tcW w:w="3831" w:type="dxa"/>
          </w:tcPr>
          <w:p>
            <w:pPr>
              <w:jc w:val="both"/>
            </w:pPr>
            <w:r>
              <w:t>a)To enable the students to internalise the proper usage of Assamese language in written and spoken forms.</w:t>
            </w:r>
          </w:p>
          <w:p>
            <w:pPr>
              <w:jc w:val="both"/>
            </w:pPr>
            <w:r>
              <w:t>a) The basics of Assamese grammar will be imparted.</w:t>
            </w:r>
          </w:p>
          <w:p>
            <w:r>
              <w:t>b) The course aims at making the students capable of applying Assamese language in a corrected manner.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ASMSEC3013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ARTIFACTS OF ASSAM</w:t>
            </w:r>
          </w:p>
        </w:tc>
        <w:tc>
          <w:tcPr>
            <w:tcW w:w="3831" w:type="dxa"/>
          </w:tcPr>
          <w:p>
            <w:r>
              <w:t>a)To introduce the students with the different forms of artifacts of Assam.</w:t>
            </w:r>
          </w:p>
          <w:p>
            <w:r>
              <w:t>b)The technical issues will also be emphasized to imbibe a pragmatic understanding of the forms of artifacts.</w:t>
            </w:r>
          </w:p>
          <w:p>
            <w:r>
              <w:t>c) It in turn help in creating interest in the mind of the learners to practise such artifacts that can pave opportunity of employability.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ASMAEC1012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on Folk Treatment of Assam</w:t>
            </w:r>
          </w:p>
        </w:tc>
        <w:tc>
          <w:tcPr>
            <w:tcW w:w="3831" w:type="dxa"/>
          </w:tcPr>
          <w:p>
            <w:r>
              <w:t>a)To introduce the students with the folk medicines and their significance in modern period.</w:t>
            </w:r>
          </w:p>
          <w:p>
            <w:r>
              <w:t>b) To inspire the students to value the traditional knowledge system.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ASMAEC2012 </w:t>
            </w: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STYLE OF ASSAMESE LANGUAGE</w:t>
            </w:r>
          </w:p>
        </w:tc>
        <w:tc>
          <w:tcPr>
            <w:tcW w:w="3831" w:type="dxa"/>
          </w:tcPr>
          <w:p>
            <w:r>
              <w:t>a)To impart different aspects of style in the usages of Assamese language.</w:t>
            </w:r>
          </w:p>
          <w:p>
            <w:r>
              <w:t>b) To introduce the styles in Assamese language ranging from literature to non-literary texts.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ASMAEC3012 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Cultural Tourism of Assam</w:t>
            </w:r>
          </w:p>
        </w:tc>
        <w:tc>
          <w:tcPr>
            <w:tcW w:w="3831" w:type="dxa"/>
          </w:tcPr>
          <w:p>
            <w:r>
              <w:t>a)To understand the significance and scope of culture and folklore as a mean of tourism.</w:t>
            </w:r>
          </w:p>
          <w:p>
            <w:r>
              <w:t xml:space="preserve">b) To imbibe the spirit of cultural sustainability through highlighting the significance of culture  from the perspective of economy and livelihood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ASMAEC4012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writing</w:t>
            </w:r>
          </w:p>
        </w:tc>
        <w:tc>
          <w:tcPr>
            <w:tcW w:w="3831" w:type="dxa"/>
          </w:tcPr>
          <w:p>
            <w:r>
              <w:t>a)To internalize the process of making of literature.</w:t>
            </w:r>
          </w:p>
          <w:p>
            <w:r>
              <w:t>b) To introduce the students with the craftsmanship of literature.</w:t>
            </w:r>
          </w:p>
        </w:tc>
      </w:tr>
    </w:tbl>
    <w:p/>
    <w:p>
      <w:pPr>
        <w:pStyle w:val="3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</w:p>
    <w:p>
      <w:pPr>
        <w:pStyle w:val="3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</w:p>
    <w:p>
      <w:pPr>
        <w:pStyle w:val="3"/>
        <w:ind w:left="2880" w:firstLine="720"/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  <w:t>DETAILED SYLLABUS</w:t>
      </w:r>
    </w:p>
    <w:p>
      <w:pPr>
        <w:pStyle w:val="3"/>
        <w:ind w:firstLine="720" w:firstLineChars="0"/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  <w:t>( Subject to be changed after review from different stakeholders)</w:t>
      </w:r>
    </w:p>
    <w:p>
      <w:pPr>
        <w:pStyle w:val="3"/>
        <w:ind w:left="2880" w:firstLine="720"/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</w:pPr>
    </w:p>
    <w:p>
      <w:pPr>
        <w:pStyle w:val="3"/>
        <w:ind w:left="2160" w:leftChars="0" w:firstLine="720" w:firstLineChars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  <w:lang w:val="en-IN"/>
        </w:rPr>
        <w:t xml:space="preserve">NEP BASED UG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Semester</w:t>
      </w:r>
    </w:p>
    <w:p>
      <w:pPr>
        <w:pStyle w:val="3"/>
        <w:ind w:left="2160" w:leftChars="0" w:firstLine="720" w:firstLineChars="0"/>
        <w:rPr>
          <w:rFonts w:ascii="Times New Roman" w:hAnsi="Times New Roman" w:eastAsia="Times New Roman" w:cs="Times New Roman"/>
          <w:b/>
          <w:sz w:val="32"/>
          <w:szCs w:val="32"/>
        </w:rPr>
      </w:pPr>
    </w:p>
    <w:p>
      <w:pPr>
        <w:pStyle w:val="3"/>
        <w:ind w:left="720" w:firstLine="72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ASMMAJ1014:  History of Assamese Literature</w:t>
      </w:r>
    </w:p>
    <w:p>
      <w:pPr>
        <w:pStyle w:val="3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MARKS: 80+20</w:t>
      </w:r>
    </w:p>
    <w:p>
      <w:pPr>
        <w:pStyle w:val="3"/>
        <w:tabs>
          <w:tab w:val="left" w:pos="4093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Assamese Oral Literature: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Introduction, Classification, Characteristics and its Developments          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Early and Pre-Sankari Period: 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With special references to Charjapada and the works of Madhav Kandali.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Sankari Period 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With special references to the works of Sankardev, Madhavdev and Durgabar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Post-Sankari Period:</w:t>
      </w:r>
    </w:p>
    <w:p>
      <w:pPr>
        <w:pStyle w:val="3"/>
        <w:ind w:left="144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With special reference to the works of Bhattadev, Charit Sahitya and Buranji Sahitya.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b/>
        </w:rPr>
      </w:pPr>
      <w:r>
        <w:rPr>
          <w:b/>
        </w:rPr>
        <w:t>Reference Books:</w:t>
      </w:r>
    </w:p>
    <w:p>
      <w:pPr>
        <w:pStyle w:val="3"/>
      </w:pPr>
    </w:p>
    <w:p>
      <w:pPr>
        <w:pStyle w:val="3"/>
      </w:pPr>
      <w:r>
        <w:t>Aspects of Early Assamese Literature: Ed. Banikanta Kakati</w:t>
      </w:r>
    </w:p>
    <w:p>
      <w:pPr>
        <w:pStyle w:val="3"/>
      </w:pPr>
    </w:p>
    <w:p>
      <w:pPr>
        <w:pStyle w:val="3"/>
      </w:pPr>
      <w:r>
        <w:t>Asamiya Sahitya Ruprekha: Maheshwar Neog</w:t>
      </w:r>
    </w:p>
    <w:p>
      <w:pPr>
        <w:pStyle w:val="3"/>
      </w:pPr>
    </w:p>
    <w:p>
      <w:pPr>
        <w:pStyle w:val="3"/>
      </w:pPr>
      <w:r>
        <w:t>Guru Carita-Katha: Maheshwar Neog</w:t>
      </w:r>
    </w:p>
    <w:p>
      <w:pPr>
        <w:pStyle w:val="3"/>
      </w:pPr>
    </w:p>
    <w:p>
      <w:pPr>
        <w:pStyle w:val="3"/>
      </w:pPr>
      <w:r>
        <w:t>Asamiya Sahitya Samikhatmak Itibritta: Saryendra Nath Sarma</w:t>
      </w:r>
    </w:p>
    <w:p>
      <w:pPr>
        <w:pStyle w:val="3"/>
      </w:pPr>
    </w:p>
    <w:p>
      <w:pPr>
        <w:pStyle w:val="3"/>
      </w:pPr>
      <w:r>
        <w:t>History of Assamese Literature: Birinchi Kumar Barua</w:t>
      </w:r>
    </w:p>
    <w:p>
      <w:pPr>
        <w:pStyle w:val="3"/>
      </w:pPr>
    </w:p>
    <w:p>
      <w:pPr>
        <w:pStyle w:val="3"/>
      </w:pPr>
      <w:r>
        <w:t xml:space="preserve"> Asamiya Sahityar Buranji, Vol II: Ed. Sibanath Barman</w:t>
      </w:r>
    </w:p>
    <w:p>
      <w:pPr>
        <w:pStyle w:val="3"/>
      </w:pPr>
    </w:p>
    <w:p>
      <w:pPr>
        <w:pStyle w:val="3"/>
      </w:pPr>
      <w:r>
        <w:t>Buranji Sahitya: Leela Gogoi</w:t>
      </w:r>
    </w:p>
    <w:p>
      <w:pPr>
        <w:pStyle w:val="3"/>
      </w:pPr>
    </w:p>
    <w:p>
      <w:pPr>
        <w:pStyle w:val="3"/>
      </w:pPr>
      <w:r>
        <w:t>Mahendra Kandalir Para Mamani Goswamiloi: Sailen Bharali</w:t>
      </w:r>
    </w:p>
    <w:p>
      <w:pPr>
        <w:pStyle w:val="3"/>
      </w:pPr>
    </w:p>
    <w:p>
      <w:pPr>
        <w:pStyle w:val="3"/>
      </w:pPr>
      <w:r>
        <w:t>Asamiya Sahityat Dristipat: Hemen Kr. Sarma</w:t>
      </w:r>
    </w:p>
    <w:p>
      <w:pPr>
        <w:pStyle w:val="3"/>
      </w:pPr>
    </w:p>
    <w:p>
      <w:pPr>
        <w:pStyle w:val="3"/>
      </w:pPr>
      <w:r>
        <w:t>Madhadevar Sahitya: Ed. Bhaba Prasad Chaliha.</w:t>
      </w:r>
    </w:p>
    <w:p>
      <w:pPr>
        <w:pStyle w:val="3"/>
      </w:pPr>
    </w:p>
    <w:p>
      <w:pPr>
        <w:pStyle w:val="3"/>
      </w:pPr>
      <w:r>
        <w:t>Sankardevar Silpalok: Pradipjyoti Mahanta</w:t>
      </w:r>
    </w:p>
    <w:p>
      <w:pPr>
        <w:pStyle w:val="3"/>
      </w:pPr>
    </w:p>
    <w:p>
      <w:pPr>
        <w:pStyle w:val="3"/>
      </w:pPr>
      <w:r>
        <w:t>Sankardev kriti aaru krititta: Shibanath Barman</w:t>
      </w:r>
    </w:p>
    <w:p>
      <w:pPr>
        <w:pStyle w:val="3"/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u w:val="single"/>
          <w:lang w:val="en-IN"/>
        </w:rPr>
        <w:t xml:space="preserve">UG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vertAlign w:val="superscript"/>
        </w:rPr>
        <w:t>nd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Semeste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r</w:t>
      </w:r>
    </w:p>
    <w:p>
      <w:pPr>
        <w:pStyle w:val="3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   </w:t>
      </w: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ASMMAJ2014:  Evolution of Assamese Language</w:t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       MARKS: 80+20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Origin and Development of Assamese Language: Different opinions, Evolution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of Indo-Aryan Language, Non Aryan elements in Assamese Language.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 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Early Assamese Language: Language of Inscription, copper-inscription,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Languages of the Charyapada, Srikrishna Kirtana and Sunyapurana.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Proto Assamese Language: Languages of the works of Madhav Kandali,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Sankardeva, Manakar and Durgabar.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Medieval Assamese Language: Languages of the Buranji Sahatya, Charita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Sahitya and Byabaharik Sahitya.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Reference Books: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1) Asamiya Bhaxar Udbhab, Samriddhi aru Bikash: Upendranath Goswami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2) Bhasa Bigyan: Upendranath Goswami 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3) Asamiya Byakaranor Moulik Bisaar: Golokchandra Goswami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4) Asamiya Bhaxar Itihakh: Ramesh Pathak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5) Asamiya Bhaxa: Bhimkanta Barua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6) Asamiya Bhashar Bivinno Dix: Mat aru Bitorkito Mat- Ramesh Pathak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7) Asamiya Bhaxar Gothon aru Bikash: Bisheswor Hazarika (Anu)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8) bhaxatatwo: Dipti phukan Patgiri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9) Asamiya Bhaxar Ruptottwo: Lilawati Saikia Bora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10) Byakaran Aru Prakriti Bigyaan: Ramesh Pathak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11) Asamiya Bhaxar Samarthak Sabda: Sumi Kalita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  <w:u w:val="single"/>
          <w:lang w:val="en-IN"/>
        </w:rPr>
        <w:t xml:space="preserve">UG 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  <w:vertAlign w:val="superscript"/>
        </w:rPr>
        <w:t>rd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</w:rPr>
        <w:t xml:space="preserve"> Semester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2160" w:firstLine="72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ASMMAJ3014:  Culture of Assam</w:t>
      </w:r>
    </w:p>
    <w:p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MARKS: 60+20+20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Definition, Classification, Scope and Significance of Culture.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15 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Behavioural pattern of society and its reflection in culture, Folk Culture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15</w:t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and Traditional knowledge system of Assam.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Origin of the Name of Assam, Indigenous people of Assam and their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contribution to the development of Assamese Culture.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15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Tribal Culture of Assam (with special references to Bodo and Rabha Tribe)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15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Project/Field Study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pStyle w:val="8"/>
        <w:spacing w:before="210" w:beforeAutospacing="0" w:after="15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Reference Book: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Folklore and Traditional History-(Ed) Richard M. Dorson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The Study of Folklore –(Ed) Alan Dundes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Asamar Loka-Sanskriti-Birinchi Kumar Baruah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Asamiya Bhasa Aru Sanskriti-Birinchi Kumar Baruah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Asamiya Jana Sahitya-Prafulla Dutta Goswami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Ballads and Tale of Assam-Prafulla Dutta Goswami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Loka-Sanskritir Swarup aru Adhayan-Birendranath Dutta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 Handbook of  Folklore  material of North-East India-(Ed) Birendra Nath Dutta, Nabin Ch. Sharma &amp; Prabin Das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Asamiya Loka Sanskritir Abhasas-Nabin Chandra Sarmah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Asamiya Manuhar Itihas-Nagen Saikia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Asamiya Loka Sahityar Ruprekha-Lila Gogoi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Asamar Loka Sahitya-Sashi Sharma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Lokatatwva Jigyasa-Niranjana Mahanta Bezbaruah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Asamiya Lokageet Samikshya-Basanta Kumar Bhattacharya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Rajbonsi Loka-Sahitya-Dwijendra Nath Bhakat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Asamiya Lokagiti Sanchayan-(Ed) Hemanta Kumar Sharma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>Darangi Lokagit Sangraha-(Ed)  Kanak Chandra Saharia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Goalparia Loka-Sanskriti-Dwijen Nath </w:t>
      </w:r>
    </w:p>
    <w:p>
      <w:pPr>
        <w:pStyle w:val="8"/>
        <w:numPr>
          <w:ilvl w:val="0"/>
          <w:numId w:val="4"/>
        </w:numPr>
        <w:spacing w:before="21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Asamiya Loka Sahitya-Prahlad Kumar Barua </w:t>
      </w:r>
    </w:p>
    <w:p>
      <w:pPr>
        <w:pStyle w:val="8"/>
        <w:spacing w:before="210" w:beforeAutospacing="0" w:after="150" w:afterAutospacing="0" w:line="276" w:lineRule="auto"/>
        <w:ind w:left="360"/>
        <w:rPr>
          <w:color w:val="000000"/>
        </w:rPr>
      </w:pPr>
    </w:p>
    <w:p>
      <w:pPr>
        <w:pStyle w:val="3"/>
        <w:ind w:left="1440" w:firstLine="72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ASMMAJ3024:  General Linguistics</w:t>
      </w:r>
    </w:p>
    <w:p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MARKS: 80+20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Definition and short history of Linguistics, Branches of Linguistics Description,   Historical, Comparative, Contrastive  and Socio-Linguistics.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Unit-II: Phonology – Introduction, Articulation of Sounds, Phonemes and its Different Types.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1440" w:hanging="144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 Morphology – Introduction, Morphemes and its Different Types (Pratyay, Karak-Bibhakti, Linga, Bachan and Kriya).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Unit-IV: Semantics and Syntax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Reference Books:</w:t>
      </w:r>
    </w:p>
    <w:p>
      <w:pPr>
        <w:pStyle w:val="3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Language: Edward Sapir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Course in General Linguistics: Ferdinand de Saussure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Bhasabijnan: Upendra Nath Goswami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 Upakramanika:  Arpana Kanwar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Bhasabijnanar Bhumika: Ramesh Pathak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Byakaran aru Prakriti Bijnan:  Ramesh Pathak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Bhasatattva: Dipti Phukan Patgiri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Bhasabijnanar Jilikani:  Pranita Devi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Bhasachinta Bichitra: Nagen Thakur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Adhunik Bhasabijnanar Parichay: Phanindra Narayan Duttabarua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 aru Bhasasikshar Swarup: Phanindra Narayan Duttabarua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Proyog Bhasabijnanar Ruprekha: Phanindra Narayan Duttabarua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Chinta Prabah: Nahendra Padun(Ed)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Bhasar Tattvakatha:  Nahendra Padun(Ed)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 aru Asomiya Bhasa: Anuradha Sarma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Samajbhasabijnan Parichay: Anuradha Sarma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 aru Asomiya Bhasa: Nipam Kalita, Bhriguttam Bora(Ed)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Bhasabijnan Paribhasik Kos: Dibrugarh Biswabidyalay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Times New Roman" w:cs="Times New Roman"/>
          <w:b/>
          <w:sz w:val="32"/>
          <w:szCs w:val="32"/>
          <w:u w:val="single"/>
          <w:lang w:val="en-IN"/>
        </w:rPr>
        <w:t xml:space="preserve">UG 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32"/>
          <w:szCs w:val="32"/>
          <w:u w:val="single"/>
        </w:rPr>
        <w:t xml:space="preserve"> Semester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ASMMAJ4014:  Assamese Poetry-I</w:t>
      </w:r>
    </w:p>
    <w:p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MARKS: 80+20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Bihugeet : Verse 1 -15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Lokageet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O’ phuleshwari bukure logori (Kamrupi Lokageet)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Hastir Kanya hastir kanya (Goalparia Lokogeet)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Kailashare para har namiche (Subachani naam)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Recommended Text: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Asomiya Lokageeti Sanchayan</w:t>
      </w: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Edited by Hemanta Kumar Sharma.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Charyapada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pieces : Charya  10, 11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Recommended Text: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Charyapad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Edited by Parikshit Hazarika.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Shrikrishnakirtan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 : Neel Jaladasama Kuntalbhara by Badu Chandidas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Recommended Text: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Ahejar Bacharar Asomiya Kabita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Edited by Karabi Deka Hazarika  .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*  Ramayana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piece:  Chitrakutar Chitra: Madhab Kandali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Maya Ayodhyar Sristi aru Chitrawali </w:t>
      </w:r>
    </w:p>
    <w:p>
      <w:pPr>
        <w:pStyle w:val="3"/>
        <w:ind w:left="216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Chaturdashir khela: Durgabar, Geeti Ramayan 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Bargeet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Suna suna re sura bairipramana: Sankardev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Gopale ki gali kaile: Sankardev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Alo mai ki kahabo dukha: Madhabdev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Maihero gokula chanda aye: Madhabdev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216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Recommended Text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Bargeet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Edited by Bapchandra Mahanta.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Pieces 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Dhritaradra Bidur Sanbad: Ram Sarawati (Mahabharata)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Kankhowa: Sridhar Kandali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Mono bhai mono bhai nam lole neherai (Jikir): Aajan Fakir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 Rangpur Nagarar Barnana: Bishweswar Baidyadhip ( Belimarar Buranji)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Recommended Text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Kabita Manjari Edited by Nirmalprabha Bordaloi.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Ahejar Bacharar Asomiya Kabita Edited by Karabi Deka Hazarika.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Reference Books: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Aspects of Early Assamese Literature: (Ed) Banikanta Kakati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Purani Asamiya Sahitya: Banikanta Kakati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Asamiya Kahini Kabyar Prabah: Satyendra Nath Sarma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Chandrakumarar Kabita Samagra: (Ed) Nagen Saikia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Goalpariya Lokagit Sancayan: (Ed) Birendra Nath Dutta.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Charyapad: Parikshit Hazarika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Essays on Sankardeva: (Ed) Ranjit Kumar Devgoswami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Sahitya: Romantic Aru Adhunik: Upendra Nath Sarma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Asamar Vaisnav Sahitya Aru Darshan: Anima Dutta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Kabitar Katha: Nalinidhar Bhattacharya.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Adhunik Asamiya Kabita: Chandra Kataki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Natun Kabita Aru Prakriti: Nirmalprabha Bordoloi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Sahityar Satya: Hiren Gohain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Asamiya Kabitar Prabah (Vol-1): Kabin Phukan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Asamiya Kabita: Karabi Deka Hazarika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Chandrakumar Agarwala: Kabin Phookan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Jowa Shatikar Kabita: Asamiya Navanyasi Sahityar Parampara:Dilip Barua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Asamiya Kabita: Rupantarar Parba: Bhaben Baruah.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Romantic Kabita Aru Kabya Bicar: Basanta Sarma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Adhunik Asamiya Kabita: M.Kamaluddin Ahmed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Darangi Lokageet Sangraha: (Ed) Kanak Chandra Saharia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 xml:space="preserve">Goalparia Loka Sahityat Dristipat: Dwijen Nath </w:t>
      </w:r>
    </w:p>
    <w:p>
      <w:pPr>
        <w:pStyle w:val="8"/>
        <w:numPr>
          <w:ilvl w:val="0"/>
          <w:numId w:val="5"/>
        </w:numPr>
        <w:spacing w:before="210" w:beforeAutospacing="0" w:after="150" w:afterAutospacing="0"/>
        <w:rPr>
          <w:b/>
          <w:bCs/>
          <w:color w:val="000000"/>
        </w:rPr>
      </w:pPr>
      <w:r>
        <w:rPr>
          <w:color w:val="000000"/>
        </w:rPr>
        <w:t>Charyapad Aru Bargeet: Manju Chakravarti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ASMMAJ4024  :  Introduction to Assamese Drama-I</w:t>
      </w:r>
    </w:p>
    <w:p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      MARKS: 80+20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Origin and Development of Assamese Drama till Post Sankari period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Ram Bijay: Sankardev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Pimpara Guchowa: Madhavdev</w:t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Chordhera:  Madhavdev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Subhadra Haran: Shriram Ata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b/>
        </w:rPr>
      </w:pPr>
      <w:r>
        <w:rPr>
          <w:b/>
        </w:rPr>
        <w:t>Reference Books:</w:t>
      </w:r>
    </w:p>
    <w:p>
      <w:pPr>
        <w:pStyle w:val="3"/>
      </w:pPr>
    </w:p>
    <w:p>
      <w:pPr>
        <w:pStyle w:val="3"/>
      </w:pPr>
      <w:r>
        <w:t xml:space="preserve"> Sanskrit Sahityar Buranji: Tjaneswar Sarmah</w:t>
      </w:r>
    </w:p>
    <w:p>
      <w:pPr>
        <w:pStyle w:val="3"/>
      </w:pPr>
    </w:p>
    <w:p>
      <w:pPr>
        <w:pStyle w:val="3"/>
      </w:pPr>
      <w:r>
        <w:t xml:space="preserve"> Sanskrit Drama: G.K. Bhatt</w:t>
      </w:r>
    </w:p>
    <w:p>
      <w:pPr>
        <w:pStyle w:val="3"/>
      </w:pPr>
    </w:p>
    <w:p>
      <w:pPr>
        <w:pStyle w:val="3"/>
      </w:pPr>
      <w:r>
        <w:t>Sanskrit Drama, Its Origin and Decline: Indu Sekhar</w:t>
      </w:r>
    </w:p>
    <w:p>
      <w:pPr>
        <w:pStyle w:val="3"/>
      </w:pPr>
    </w:p>
    <w:p>
      <w:pPr>
        <w:pStyle w:val="3"/>
      </w:pPr>
      <w:r>
        <w:t>Theory of Drama: A. Nichvle</w:t>
      </w:r>
    </w:p>
    <w:p>
      <w:pPr>
        <w:pStyle w:val="3"/>
      </w:pPr>
    </w:p>
    <w:p>
      <w:pPr>
        <w:pStyle w:val="3"/>
      </w:pPr>
      <w:r>
        <w:t>The Semiotics of Theatre and Drama: Kair Elam</w:t>
      </w:r>
    </w:p>
    <w:p>
      <w:pPr>
        <w:pStyle w:val="3"/>
      </w:pPr>
    </w:p>
    <w:p>
      <w:pPr>
        <w:pStyle w:val="3"/>
      </w:pPr>
      <w:r>
        <w:t xml:space="preserve"> Asomiya Natakar Samikhaya: Basanta Kumar Bhattacharya </w:t>
      </w:r>
    </w:p>
    <w:p>
      <w:pPr>
        <w:pStyle w:val="3"/>
      </w:pPr>
    </w:p>
    <w:p>
      <w:pPr>
        <w:pStyle w:val="3"/>
      </w:pPr>
      <w:r>
        <w:t>Sankardevar Naat (Ed): Mahim Borah</w:t>
      </w:r>
    </w:p>
    <w:p>
      <w:pPr>
        <w:pStyle w:val="3"/>
      </w:pPr>
    </w:p>
    <w:p>
      <w:pPr>
        <w:pStyle w:val="3"/>
      </w:pPr>
      <w:r>
        <w:t xml:space="preserve"> Ankamala: Kesharananda Dev Goswami</w:t>
      </w:r>
    </w:p>
    <w:p>
      <w:pPr>
        <w:pStyle w:val="3"/>
      </w:pPr>
    </w:p>
    <w:p>
      <w:pPr>
        <w:pStyle w:val="3"/>
      </w:pPr>
      <w:r>
        <w:t xml:space="preserve"> Asamiya Natya Sahitya: Satyendra Nath Sharma</w:t>
      </w:r>
    </w:p>
    <w:p>
      <w:pPr>
        <w:pStyle w:val="3"/>
      </w:pPr>
    </w:p>
    <w:p>
      <w:pPr>
        <w:pStyle w:val="3"/>
      </w:pPr>
      <w:r>
        <w:t xml:space="preserve"> Asamiya Natya Sahityar Jilingani: Harish Chanda Bhattacharya.</w:t>
      </w:r>
    </w:p>
    <w:p>
      <w:pPr>
        <w:pStyle w:val="3"/>
      </w:pPr>
    </w:p>
    <w:p>
      <w:pPr>
        <w:pStyle w:val="3"/>
      </w:pPr>
      <w:r>
        <w:t xml:space="preserve"> Bhasa Sahitya Subas : Lilabati Saikia Bora</w:t>
      </w:r>
    </w:p>
    <w:p>
      <w:pPr>
        <w:pStyle w:val="3"/>
      </w:pPr>
    </w:p>
    <w:p>
      <w:pPr>
        <w:pStyle w:val="3"/>
      </w:pPr>
      <w:r>
        <w:t xml:space="preserve"> Natya Kala Desi Bidesi: Sailen Bharali</w:t>
      </w:r>
    </w:p>
    <w:p>
      <w:pPr>
        <w:pStyle w:val="3"/>
      </w:pPr>
    </w:p>
    <w:p>
      <w:pPr>
        <w:pStyle w:val="3"/>
      </w:pPr>
      <w:r>
        <w:t xml:space="preserve"> Asamia Natya Sahitya Parampara Aru Parivartan </w:t>
      </w:r>
    </w:p>
    <w:p>
      <w:pPr>
        <w:pStyle w:val="3"/>
      </w:pPr>
    </w:p>
    <w:p>
      <w:pPr>
        <w:pStyle w:val="3"/>
      </w:pPr>
      <w:r>
        <w:t xml:space="preserve"> Natakar Katha: Pona Mahanta</w:t>
      </w:r>
    </w:p>
    <w:p>
      <w:pPr>
        <w:pStyle w:val="3"/>
      </w:pPr>
    </w:p>
    <w:p>
      <w:pPr>
        <w:pStyle w:val="3"/>
      </w:pPr>
      <w:r>
        <w:t xml:space="preserve"> Natya Kala Deshe Deshe: Jagadish Patgiri </w:t>
      </w:r>
    </w:p>
    <w:p>
      <w:pPr>
        <w:pStyle w:val="3"/>
      </w:pPr>
    </w:p>
    <w:p>
      <w:pPr>
        <w:pStyle w:val="3"/>
      </w:pPr>
      <w:r>
        <w:t xml:space="preserve"> Natakar Rang Rup: Pona Mahanta</w:t>
      </w:r>
    </w:p>
    <w:p>
      <w:pPr>
        <w:pStyle w:val="3"/>
      </w:pPr>
    </w:p>
    <w:p>
      <w:pPr>
        <w:pStyle w:val="3"/>
      </w:pPr>
      <w:r>
        <w:t xml:space="preserve"> Prasanga: Natak Aru Kichu Cinta Nishigandha Talukdar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ASMMAJ4034  :  Introduction  to Assamese Prose</w:t>
      </w:r>
    </w:p>
    <w:p>
      <w:pPr>
        <w:pStyle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>MARKS: 80+20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ind w:left="720" w:hanging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Origin and Development of Assamese Prose till Post-Sankari Period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Early Assamese Prose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(With special references to the prose of Mantra-Sahitya and that of Ankia Nat)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Unit-III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Bhattadeva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piece:  Kotha Gita (1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and 2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Adhyay)</w:t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*Raghunath Mahanta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piece:  Ramar Banagaman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Recommended Text: </w:t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Snatakar Kathbandhar Edited by Maheswar Neog.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Unit-IV :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* Gurucharit Kotha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Selected piece:  Tirtha Jatra ( Section 65-69)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Recommended Text: </w:t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Gurucharit Kotha Edited by Moheswar Neog.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*Chukhampha Swargadevaloi Mmaharaj Naranayanar patra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And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Maharaj Naranarayanaloi Chukhampha Swargadevar patra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Recommended Text:</w:t>
      </w:r>
    </w:p>
    <w:p>
      <w:pPr>
        <w:pStyle w:val="3"/>
        <w:ind w:left="1440" w:firstLine="7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Snatakar Kothalandha Edited by Moheswar Neog.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>20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Reference Books: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Kromo Bikashot Asamiya Kathasaili: Prafulla Kataki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Prachin Asamiya Godyosaili: Aparna Konwar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Asamiya Godyo Sahityar Dhara: Rupashree Goswami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Exo Bosoror Asamiya Godyo Sahitya: Phanindra Kumar Deva Choudhury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Asamiya Kotha Sahitya: Birinchi Kumar Baruah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Asamiya Godyo Sahityar Goti Path: Harinath Sarma Doloy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Asamiya Godyoriti: Smritirekha Bhuyan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Asamiya Manansil Godyo: Sumi Kalita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Sritishil Asamiya Godyo: Sumi Kalita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The Anatomy of Prose: Marjorie Boulton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Modern Prose Style: Bonamy Dobree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Style: F.L Lucas</w:t>
      </w: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  <w:r>
        <w:rPr>
          <w:rFonts w:ascii="Arial" w:hAnsi="Arial" w:eastAsiaTheme="minorHAnsi" w:cstheme="minorBidi"/>
          <w:b/>
          <w:sz w:val="26"/>
          <w:szCs w:val="26"/>
          <w:lang w:val="en-US"/>
        </w:rPr>
        <w:t>Minor Courses</w:t>
      </w:r>
    </w:p>
    <w:p>
      <w:pPr>
        <w:pStyle w:val="3"/>
        <w:jc w:val="center"/>
        <w:rPr>
          <w:rFonts w:ascii="Arial" w:hAnsi="Arial" w:eastAsiaTheme="minorHAnsi" w:cstheme="minorBidi"/>
          <w:b/>
          <w:sz w:val="26"/>
          <w:szCs w:val="26"/>
          <w:lang w:val="en-US"/>
        </w:rPr>
      </w:pPr>
    </w:p>
    <w:p>
      <w:pPr>
        <w:pStyle w:val="3"/>
        <w:jc w:val="center"/>
        <w:rPr>
          <w:rFonts w:hint="default" w:ascii="Arial" w:hAnsi="Arial" w:eastAsiaTheme="minorHAnsi" w:cstheme="minorBidi"/>
          <w:b/>
          <w:sz w:val="26"/>
          <w:szCs w:val="26"/>
          <w:lang w:val="en-IN"/>
        </w:rPr>
      </w:pPr>
      <w:r>
        <w:rPr>
          <w:rFonts w:hint="default" w:ascii="Arial" w:hAnsi="Arial" w:eastAsiaTheme="minorHAnsi" w:cstheme="minorBidi"/>
          <w:b/>
          <w:sz w:val="26"/>
          <w:szCs w:val="26"/>
          <w:lang w:val="en-IN"/>
        </w:rPr>
        <w:t>UG 1</w:t>
      </w:r>
      <w:r>
        <w:rPr>
          <w:rFonts w:hint="default" w:ascii="Arial" w:hAnsi="Arial" w:eastAsiaTheme="minorHAnsi" w:cstheme="minorBidi"/>
          <w:b/>
          <w:sz w:val="26"/>
          <w:szCs w:val="26"/>
          <w:vertAlign w:val="superscript"/>
          <w:lang w:val="en-IN"/>
        </w:rPr>
        <w:t>ST</w:t>
      </w:r>
      <w:r>
        <w:rPr>
          <w:rFonts w:hint="default" w:ascii="Arial" w:hAnsi="Arial" w:eastAsiaTheme="minorHAnsi" w:cstheme="minorBidi"/>
          <w:b/>
          <w:sz w:val="26"/>
          <w:szCs w:val="26"/>
          <w:lang w:val="en-IN"/>
        </w:rPr>
        <w:t xml:space="preserve"> SEMESTER</w:t>
      </w: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ASMMIN1014  :  History and Trends of Assamese Literature</w:t>
      </w:r>
      <w:r>
        <w:rPr>
          <w:rFonts w:ascii="Times New Roman" w:hAnsi="Times New Roman" w:cs="Times New Roman"/>
        </w:rPr>
        <w:t>(Concept Only)</w:t>
      </w:r>
    </w:p>
    <w:p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MARKS: 80+20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Early and Proto Assamese Literature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(Oral Literature, Charyapada)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Pre-Sankari Period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(With special references to the works of Madhav Kandali and Haribar Bipra)20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Sankari period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Vaishnavi and Pachali Sahitya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(with special references to the works of Sankardev, Madhavdev and Manakar)20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Unit-IV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Modern Assamese Literature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(With special references to Arunodoi, Janaki, Abahan and Ramdhenu)             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ASMMIN2014  :  Cultural Behaviour of Assam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MARKS: 80+20</w:t>
      </w: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 Culture and Cultural Behaviour: Definition, Classification, Scope and Significance 20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Unit-II: Material Culture (Folk craft, Art, Architecture, Cookery, Music and Dance)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Unit-III: Folk Festival and Celebration, Recreation and Games, Folk Medicine and Folk Religion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Unit-IV: Tribal Culture of Assam (With special references to Bodo, Rabha and Garo)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Reference Books: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Nabin Chandra Sarma: Asamiya Loka Sanskritir Abhas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Leela Gogoi: Asamar    Sanskriti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Nahendra Padun: Asamiya Sanskrtiloi Janajatiya Barangni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Pramod Ch Bhattacharjya: Asamar Janajati   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Birinchi Kumar Barua: Asamar Loka Sanskriti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Upen Rabha Hakasam: Asamar Janajatiya Sanskriti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Bhaben Narzi Boro:  Kacharir Samaj Aru Sanskriti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ASMMIN3014  :  Functional Grammar of Assamese</w:t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MARKS: 80+20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History of Assamese Grammar, Classification of Assamese Grammar,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Necessity of Assamese Grammar.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Definition, Classification of Part of Speech, Noun, Pronoun, Adjective,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Verb and Case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Semantic Properties: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Definition of word, Formation of word, Classification of word, spelling,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Antonyms, Synonyms, Assamese Vocabulary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Unit-IV: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Sentence structure: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Definition, Formation and Classification of Sentence, Transformation of Sentence.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>ASMMIN4014</w:t>
      </w:r>
      <w:r>
        <w:rPr>
          <w:rFonts w:ascii="Times New Roman" w:hAnsi="Times New Roman" w:cs="Times New Roman"/>
          <w:b/>
          <w:sz w:val="32"/>
          <w:szCs w:val="32"/>
        </w:rPr>
        <w:t>:  Assamese Prose and Biography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MARKS: 80+20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*Bhattadev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- Katha – Bhagavati (scondha 3, chepter-1)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* Gurucharit Kotha (section 100-140)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Recommended Text :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Gurucharit kotha Edited by Moheswar Neog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*Kalikatar para Guwahatiloi Bhapo Nao Aha Jowar Kotha :  Anundaram Dhekiyal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Phukan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Recommanded Text :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Arunodayar Dhalfat  Edited by Birinchi Kumar Barua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*Sankari Dharmar Pratistha : Laxminath Bezbarua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Recommended Text :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Bezbarua Rachanawali Edited by Nagen Saikia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* Faust : Adhunik Jivanar Eliyad :  Nalinidhar Bhattacharjya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Recommended Text :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Snatakar Kothabandha Edited by Moheswar Neog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*Borokachari Jatir Sanskriti :  Rupnath Brahma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Recommended Text: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Nirbachita Prabandha Edited by Birinchi Kumar Barua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20                             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Biography – Students are expected to learn the basic concept of Biography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 special reference to the prescribed text  :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--Maniram Dewan by Benudhar Sarma 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20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Unit-IV: Auto-Biography – Students are expected to learn the basic concept of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Auto-Biography to the prescribed Text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-- Mor Jibon Soworan (Chapters 5 &amp; 6) by Laxminath Bezbarua.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20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center"/>
        <w:rPr>
          <w:rFonts w:ascii="Tahoma" w:hAnsi="Tahoma" w:cs="Tahoma"/>
          <w:b/>
          <w:sz w:val="28"/>
        </w:rPr>
      </w:pPr>
      <w:r>
        <w:rPr>
          <w:b/>
        </w:rPr>
        <w:t>ASMMIN5014</w:t>
      </w:r>
      <w:r>
        <w:rPr>
          <w:rFonts w:ascii="Tahoma" w:hAnsi="Tahoma" w:cs="Tahoma"/>
          <w:b/>
          <w:sz w:val="28"/>
        </w:rPr>
        <w:t xml:space="preserve"> :Introduction to Assamese Fictional Literature</w:t>
      </w:r>
    </w:p>
    <w:p>
      <w:pPr>
        <w:spacing w:line="360" w:lineRule="auto"/>
        <w:jc w:val="center"/>
        <w:rPr>
          <w:rFonts w:ascii="Tahoma" w:hAnsi="Tahoma" w:cs="Tahoma"/>
          <w:b/>
          <w:sz w:val="28"/>
          <w:u w:val="single"/>
        </w:rPr>
      </w:pP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Origin and development of Assamese Short Story.</w:t>
      </w: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Origin and Development of Assamese Novel</w:t>
      </w:r>
    </w:p>
    <w:p>
      <w:pPr>
        <w:spacing w:line="360" w:lineRule="auto"/>
        <w:ind w:left="1418" w:hanging="1418"/>
        <w:jc w:val="both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Short Story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-Ratan Munda : Laxminath Bezbarua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(Recommended Text : Bezbarua  Rachanawali-III Ed. Nagen Saikia)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-Bhag batowara : Nagendra Narayan Chaudhuri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-Ekhan Nadir Mrityu : Mahim Bora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-Ajoni Japani Chowali : Birendra Kumar Bhattacharjya</w:t>
      </w:r>
    </w:p>
    <w:p>
      <w:pPr>
        <w:spacing w:line="360" w:lineRule="auto"/>
        <w:ind w:left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(Recommended Text: Galpa Manjari, Ed. Sailen Bharali)</w:t>
      </w:r>
    </w:p>
    <w:p>
      <w:pPr>
        <w:spacing w:line="360" w:lineRule="auto"/>
        <w:ind w:left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-Riniki Riniki Dekhicha Jomuna : Mamoni Raisom Goswami</w:t>
      </w:r>
    </w:p>
    <w:p>
      <w:pPr>
        <w:spacing w:line="360" w:lineRule="auto"/>
        <w:ind w:left="1418"/>
        <w:rPr>
          <w:rFonts w:ascii="Tahoma" w:hAnsi="Tahoma" w:cs="Tahoma"/>
        </w:rPr>
      </w:pPr>
      <w:r>
        <w:rPr>
          <w:rFonts w:ascii="Tahoma" w:hAnsi="Tahoma" w:cs="Tahoma"/>
          <w:sz w:val="24"/>
        </w:rPr>
        <w:t>(Recommended Texts Mamoni Raisam Goswamir Galpa Samagra Ed. Hemanta Kumar Bharali)</w:t>
      </w:r>
    </w:p>
    <w:p>
      <w:pPr>
        <w:spacing w:line="360" w:lineRule="auto"/>
        <w:ind w:left="1418" w:hanging="1418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Unit IV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8"/>
        </w:rPr>
        <w:t>Novels:</w:t>
      </w:r>
    </w:p>
    <w:p>
      <w:pPr>
        <w:spacing w:line="360" w:lineRule="auto"/>
        <w:ind w:left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Miri Jiyonri :Rajanikanta Bordoloi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Ayananta : Arupa Patangia Kalita</w:t>
      </w:r>
    </w:p>
    <w:p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 w:type="page"/>
      </w:r>
    </w:p>
    <w:p>
      <w:pPr>
        <w:spacing w:line="360" w:lineRule="auto"/>
        <w:ind w:firstLine="720"/>
        <w:rPr>
          <w:rFonts w:ascii="Tahoma" w:hAnsi="Tahoma" w:cs="Tahoma"/>
          <w:b/>
          <w:sz w:val="28"/>
        </w:rPr>
      </w:pPr>
      <w:r>
        <w:rPr>
          <w:b/>
        </w:rPr>
        <w:t>ASMMIN6014</w:t>
      </w:r>
      <w:r>
        <w:rPr>
          <w:rFonts w:ascii="Tahoma" w:hAnsi="Tahoma" w:cs="Tahoma"/>
          <w:b/>
          <w:sz w:val="28"/>
        </w:rPr>
        <w:t xml:space="preserve"> : Introduction to Assamese Poetry and Drama</w:t>
      </w:r>
    </w:p>
    <w:p>
      <w:pPr>
        <w:pStyle w:val="9"/>
        <w:ind w:left="1440" w:firstLine="72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MARKS: 80+20</w:t>
      </w:r>
    </w:p>
    <w:p>
      <w:pPr>
        <w:pStyle w:val="9"/>
        <w:ind w:left="1440" w:firstLine="720"/>
        <w:rPr>
          <w:rFonts w:ascii="Arial" w:hAnsi="Arial"/>
          <w:b/>
          <w:bCs/>
          <w:sz w:val="26"/>
          <w:szCs w:val="26"/>
        </w:rPr>
      </w:pP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A brief introduction to Assamese Poetry and Drama</w:t>
      </w: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Assamese Poetry (Old)</w:t>
      </w:r>
    </w:p>
    <w:p>
      <w:pPr>
        <w:pStyle w:val="7"/>
        <w:numPr>
          <w:ilvl w:val="0"/>
          <w:numId w:val="6"/>
        </w:numPr>
        <w:spacing w:after="16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Pawe Pari Hari (Borgeet): Sankardev</w:t>
      </w:r>
    </w:p>
    <w:p>
      <w:pPr>
        <w:pStyle w:val="7"/>
        <w:numPr>
          <w:ilvl w:val="0"/>
          <w:numId w:val="6"/>
        </w:numPr>
        <w:spacing w:after="16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Tezore Kamalapati Paravate Ninda (Borgeet): Madhavdev</w:t>
      </w:r>
    </w:p>
    <w:p>
      <w:pPr>
        <w:pStyle w:val="7"/>
        <w:numPr>
          <w:ilvl w:val="0"/>
          <w:numId w:val="6"/>
        </w:numPr>
        <w:spacing w:after="16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Baisampayana Badati Sunio Nareswara</w:t>
      </w:r>
    </w:p>
    <w:p>
      <w:pPr>
        <w:pStyle w:val="7"/>
        <w:spacing w:line="360" w:lineRule="auto"/>
        <w:ind w:left="178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(Bhimcharit) : Ram Saraswati</w:t>
      </w:r>
    </w:p>
    <w:p>
      <w:pPr>
        <w:spacing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(Recommended Text : Sanchayan. Ed Moheswar Neog)</w:t>
      </w:r>
    </w:p>
    <w:p>
      <w:pPr>
        <w:spacing w:line="360" w:lineRule="auto"/>
        <w:ind w:left="1418" w:hanging="1418"/>
        <w:jc w:val="both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8"/>
        </w:rPr>
        <w:t>Unit III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  <w:szCs w:val="24"/>
        </w:rPr>
        <w:t>Assamese Poetry (Romantic &amp; Modern)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Madhuri : Chandra Kumar Agarwala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Paharani : Kamalakanta Bhattacharjya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Asarthak : Debakanta Barua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Amuthi Kabita : Nirmalprava Bardoloi</w:t>
      </w:r>
    </w:p>
    <w:p>
      <w:pPr>
        <w:spacing w:line="360" w:lineRule="auto"/>
        <w:ind w:left="1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(Recommended Text : Sanchayan Ed. Moheswar Neog)</w:t>
      </w:r>
    </w:p>
    <w:p>
      <w:pPr>
        <w:spacing w:line="360" w:lineRule="auto"/>
        <w:ind w:left="1418" w:hanging="1418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Unit IV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  <w:szCs w:val="24"/>
        </w:rPr>
        <w:t>Assamese Drama</w:t>
      </w:r>
    </w:p>
    <w:p>
      <w:pPr>
        <w:spacing w:line="360" w:lineRule="auto"/>
        <w:ind w:left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Parijat Haran : Sankardeva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Labhita : Jyotiprasad Agarwala</w:t>
      </w:r>
    </w:p>
    <w:p>
      <w:pPr>
        <w:spacing w:line="360" w:lineRule="auto"/>
        <w:ind w:left="1418" w:hanging="1418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Reference Books: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BhashaSahityarXubash :LilabatiSaikia Borah 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AsomiyaKabita :KarabiDeka Hazarika 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AsomiyaKabita :Aitihya Aru Rupantar : Jyotirekha Hazarika 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AsomiyaKabitarBichar-Bishleshan :Archana Pujari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JyotiManisha :Prahlad Kumar Baruah</w:t>
      </w:r>
    </w:p>
    <w:p>
      <w:pPr>
        <w:spacing w:line="360" w:lineRule="auto"/>
        <w:jc w:val="center"/>
        <w:rPr>
          <w:rFonts w:ascii="Tahoma" w:hAnsi="Tahoma" w:cs="Tahoma"/>
          <w:b/>
          <w:sz w:val="28"/>
        </w:rPr>
      </w:pPr>
      <w:r>
        <w:rPr>
          <w:b/>
        </w:rPr>
        <w:t>ASMMIN7014</w:t>
      </w:r>
      <w:r>
        <w:rPr>
          <w:rFonts w:ascii="Tahoma" w:hAnsi="Tahoma" w:cs="Tahoma"/>
          <w:b/>
          <w:sz w:val="28"/>
        </w:rPr>
        <w:t>: Assamese Folk Literature</w:t>
      </w:r>
    </w:p>
    <w:p>
      <w:pPr>
        <w:spacing w:line="360" w:lineRule="auto"/>
        <w:jc w:val="center"/>
        <w:rPr>
          <w:rFonts w:ascii="Tahoma" w:hAnsi="Tahoma" w:cs="Tahoma"/>
          <w:b/>
          <w:sz w:val="28"/>
          <w:u w:val="single"/>
        </w:rPr>
      </w:pP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Definition, Characteristics and Classification of Folk Literature.</w:t>
      </w: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</w:p>
    <w:p>
      <w:pPr>
        <w:spacing w:line="360" w:lineRule="auto"/>
        <w:ind w:left="1418" w:hanging="141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Assamese Folk Tales and Its varieties</w:t>
      </w:r>
    </w:p>
    <w:p>
      <w:pPr>
        <w:spacing w:line="360" w:lineRule="auto"/>
        <w:ind w:left="1418" w:hanging="1418"/>
        <w:jc w:val="both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III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Assamese Folk Song, Phrases and Idioms, Proverbs and Riddle</w:t>
      </w:r>
    </w:p>
    <w:p>
      <w:pPr>
        <w:spacing w:line="360" w:lineRule="auto"/>
        <w:ind w:left="1418" w:hanging="1418"/>
        <w:rPr>
          <w:rFonts w:ascii="Tahoma" w:hAnsi="Tahoma" w:cs="Tahoma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>Unit IV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Selected Text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sz w:val="24"/>
        </w:rPr>
        <w:t>-Bihugeet (16-30)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-Gorokhiyageet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-Biyanaam (Nache Kulaburhi nache Pani tulighuri aha nam)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- Aisabhahar geet (Ai Apeswaria mondope namila)</w:t>
      </w:r>
    </w:p>
    <w:p>
      <w:pPr>
        <w:spacing w:line="360" w:lineRule="auto"/>
        <w:ind w:left="1418" w:hanging="1418"/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sz w:val="24"/>
        </w:rPr>
        <w:t>Recommedded Text : Asamiya Lokogiti Sanchayan, Ed Hemanta Kumar Sarma</w:t>
      </w:r>
    </w:p>
    <w:p>
      <w:pPr>
        <w:spacing w:after="160" w:line="360" w:lineRule="auto"/>
        <w:ind w:left="698" w:firstLine="7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Sadhukotha: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Champavati</w:t>
      </w:r>
    </w:p>
    <w:p>
      <w:pPr>
        <w:pStyle w:val="7"/>
        <w:numPr>
          <w:ilvl w:val="0"/>
          <w:numId w:val="6"/>
        </w:numPr>
        <w:spacing w:after="160"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Sarabjaan</w:t>
      </w:r>
    </w:p>
    <w:p>
      <w:pPr>
        <w:spacing w:line="360" w:lineRule="auto"/>
        <w:ind w:left="14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Recommended Text : Burhi Aier Sadhu by Laxminath Bezbarua</w:t>
      </w: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</w:p>
    <w:p>
      <w:pPr>
        <w:spacing w:line="360" w:lineRule="auto"/>
        <w:ind w:left="1418" w:hanging="1418"/>
        <w:rPr>
          <w:rFonts w:ascii="Tahoma" w:hAnsi="Tahoma" w:cs="Tahoma"/>
          <w:sz w:val="24"/>
        </w:rPr>
      </w:pPr>
    </w:p>
    <w:p>
      <w:pPr>
        <w:pStyle w:val="3"/>
        <w:spacing w:before="85"/>
        <w:ind w:left="1008" w:firstLine="432"/>
        <w:rPr>
          <w:b/>
          <w:sz w:val="30"/>
          <w:szCs w:val="30"/>
        </w:rPr>
      </w:pPr>
      <w:r>
        <w:rPr>
          <w:b/>
        </w:rPr>
        <w:t xml:space="preserve">ASMMIN8014 : </w:t>
      </w:r>
      <w:r>
        <w:rPr>
          <w:b/>
          <w:sz w:val="30"/>
          <w:szCs w:val="30"/>
        </w:rPr>
        <w:t xml:space="preserve">Introduction to Assamese Rhetoric and Metre </w:t>
      </w:r>
    </w:p>
    <w:p>
      <w:pPr>
        <w:pStyle w:val="9"/>
        <w:ind w:left="1440" w:firstLine="720"/>
        <w:rPr>
          <w:rFonts w:ascii="Arial" w:hAnsi="Arial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CREDIT: 4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MARKS: 80+20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448"/>
          <w:tab w:val="left" w:pos="3168"/>
          <w:tab w:val="left" w:pos="8928"/>
        </w:tabs>
        <w:spacing w:before="116" w:line="326" w:lineRule="auto"/>
        <w:ind w:left="3168" w:right="259" w:hanging="2160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Unit - 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Definition and concept of Chanda, akshar, matra, laya, joti, charan, muktak.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448"/>
          <w:tab w:val="left" w:pos="3168"/>
          <w:tab w:val="left" w:pos="8928"/>
        </w:tabs>
        <w:spacing w:before="444" w:line="326" w:lineRule="auto"/>
        <w:ind w:left="3168" w:right="259" w:hanging="2160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Unit - 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Pada, dulari, chabi, lechari, jhumuri, payar, totay, kusummala.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448"/>
          <w:tab w:val="left" w:pos="3168"/>
          <w:tab w:val="left" w:pos="8928"/>
        </w:tabs>
        <w:spacing w:before="444"/>
        <w:ind w:left="1008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Unit - III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Definition, type and characteristic of Alankara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448"/>
          <w:tab w:val="left" w:pos="3168"/>
          <w:tab w:val="left" w:pos="8928"/>
        </w:tabs>
        <w:spacing w:before="557" w:line="328" w:lineRule="auto"/>
        <w:ind w:left="3168" w:right="259" w:hanging="2160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Unit - IV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Anuprash, Jamak, Slesh, bakrokti, upama, rupak, bhrantiman, utpreksha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38"/>
          <w:szCs w:val="38"/>
        </w:rPr>
      </w:pPr>
    </w:p>
    <w:p>
      <w:pPr>
        <w:pStyle w:val="2"/>
        <w:ind w:firstLine="288"/>
        <w:rPr>
          <w:u w:val="none"/>
        </w:rPr>
      </w:pPr>
      <w:r>
        <w:t>Reference Book</w:t>
      </w:r>
      <w:r>
        <w:rPr>
          <w:u w:val="none"/>
        </w:rPr>
        <w:t xml:space="preserve"> :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326" w:lineRule="auto"/>
        <w:ind w:left="1008" w:right="1218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Sahitya Darpan (Assamese translation) : Biswanarayan Shashtri Sahitya Darshan : Manoranjan Shastri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" w:line="328" w:lineRule="auto"/>
        <w:ind w:left="1008" w:right="1218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Nandantattva : Prachya Aru Prachyatya Troilokya Nath Goswami Sahitya Bidya Parikcrama : Tirthanath Sharma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1" w:lineRule="auto"/>
        <w:ind w:left="1008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Sahityar Saaj : Senapati Devasharma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ASMIDC1013  :  Writing Materials of Assam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CREDIT : 3       MARKS 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Introduction and History of  Writing Materials of Assam</w:t>
      </w:r>
    </w:p>
    <w:p>
      <w:pPr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Specimen of Assamese languages Inscribed in Stone, Copper Inscription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Gold, Silver, Brass, Cloth, Bhurjyapatra, Sanchipat, Tulapat and Talpat etc.   20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Introduction and preparation process of Sanchipat, Tulapat, Ink, Mohichuga,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writing material, Kutani ,Aankmari and Bindhana                                           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Modern print media :  Newspaper, Book and Magazine                                   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Books 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Prachya Sasanavali : Maheswar Neog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Biswalipir Bhumika : Narayan Das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Asamiya Lipir Itihas : Jatin Goswami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Inscription of Ancient Assam : M.M. Sarma (ed)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 Samiksa       : Maheswar Neog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evolution of Assamese script :Mahendra Bora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ASMIDC</w:t>
      </w:r>
      <w:r>
        <w:rPr>
          <w:rFonts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012  :  Literature and Nature 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CREDIT: 3                       MARKS: 50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Nature and Literature: Conceptual and Theoretical 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Perspectives; Nature writing and Ecological turn in Literature                  20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Poetry: 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Selected pieces: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Chitrakutar Chitra: Madhav Kandali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Gajendra Upakhyam (Kirtan Ghokha) : Sankardev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Malati: Laxminath Bezbarua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Pathar : Ram Gagoi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Short story: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Ekhon Natur Mrityu: Mahim Bora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Baghe Tapoor Rati: Apurba Sarma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Remmended Text: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Sanchayan : Edited by Maheshwar Neog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Kabita Manjuree Edited by Nirmalprabha Bordoloi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Mahim Borar Galpa Samagra Edited by Hiren Gohain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Apurba Samah Galpa Samagra Edited by Ashim Chutia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Unit-III: Novel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Burhidihingar Moupa aru Acharya: Swarna Borah.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ASMIDC3013:  Women and Literature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CREDIT: 3                MARKS: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Woman and Literature – Conceptual and Theoretical Perspective,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Feminist Activism through literature with special reference to Assamese Literature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       Poetry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*  Jayati Sankar Jagat Eswar : Padmapriya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*  Prakritir Shobha : Padmabati Devi Phukanani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*  Abayabi Moi ne : Nirmlprabha Bardaloi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Short story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*  Naam dim Kalyani : Sneh Devi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* Kamala Kunwareer Sadhu : Arupa Patangia Kalita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Recommended Text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Ahejar Bacharar Asomiya Kabita Edited by Karabi Deka Hazarika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Kabita Manjari Edited by NirmalprabhaBardaloi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15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Novel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*Anya Jibon: Nirupama Bargohain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Reference Books: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AsomiyaNari;Aitihya Aru Uttaran (Ed): Sibanath Barman and others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Naribad Aru AsomiyaUpanyas: Gobinda Prasad Sharma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 Chutigalpar Adhyan: Prahlad Kumar Baruah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Sahitya SamalochanaTatta (Ed) :Anjan Kumar Ojah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Sahitya Samalochana Tattva: Parichoy aru Proyog: Ratul Deka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AsomiyaKabita: KarabiDeka Hazarika </w:t>
      </w:r>
    </w:p>
    <w:p>
      <w:pPr>
        <w:shd w:val="clear" w:color="auto" w:fill="FFFFFF"/>
        <w:spacing w:line="360" w:lineRule="auto"/>
        <w:rPr>
          <w:rFonts w:ascii="Arial" w:hAnsi="Arial" w:eastAsia="Times New Roman" w:cs="Arial"/>
          <w:color w:val="222222"/>
          <w:sz w:val="28"/>
          <w:szCs w:val="28"/>
        </w:rPr>
      </w:pPr>
      <w:r>
        <w:rPr>
          <w:rFonts w:ascii="Arial" w:hAnsi="Arial" w:eastAsia="Times New Roman" w:cs="Arial"/>
          <w:color w:val="222222"/>
          <w:sz w:val="28"/>
          <w:szCs w:val="28"/>
        </w:rPr>
        <w:t>AsomiyaKabita :Aitihya Aru Rupantar (Ed) : Jyotirekha Hazarika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ASMSEC1013  :  DANCE FORMS OF ASSAM</w:t>
      </w:r>
    </w:p>
    <w:p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CREDIT : 3     MARKS 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:Dance: Introduction, Origin, Development and Different Types.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Folk Dances of Assam (with special references to Bihu Naach, Bagarumba, Hamzaar and  Hudum Dance).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Unit-III 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Sattriya Nritya, Classification of Satriya Nritya, Sattriya as a Shastriya DanceForm.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Maati Akhora, Sali-Naach, Ramdani, Gayan-Bayan.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Reference Books: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Bharatar Uttar Purbachalar Paribeshya Kala: Nabin Chandra Sarma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Asomar Loksanskritir Abhash: Nabin Chandra Sarma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Satriya Nritya: Gobinda Prasad Saikia 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Purani Asomiya Samaj Aru Sangaskriti aru Satriya Nritya aru Nrityar Taal: Maheshwar Neog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ASMSEC2013  :  APPLIEDASSAMESE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CREDIT: 3     MARKS 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Texual Criticism and Editing; Manuscript, Book, Magazine, News Editing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 Print and Electronic Media, Function and Qualities of an Editor.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Proof Reading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Assamese Writing in Computer: Assamese Keyboard, Assamese Software, </w:t>
      </w:r>
    </w:p>
    <w:p>
      <w:pPr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Word Processor.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Assamese Language in New Media: E-Magazine, Blog, E-group, Wikipedia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ASMSEC3013  :  ARTIFACTS OF ASSAM</w:t>
      </w:r>
    </w:p>
    <w:p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CREDIT : 3     MARKS 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Definition of Artifacts; History of the Artifacts of Assam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Weaving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Pottery and Mask-making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Metal Craft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shd w:val="clear" w:color="auto" w:fill="FFFFFF"/>
        <w:rPr>
          <w:rFonts w:eastAsia="Times New Roman" w:cstheme="minorHAnsi"/>
          <w:b/>
          <w:color w:val="222222"/>
          <w:sz w:val="28"/>
          <w:szCs w:val="24"/>
        </w:rPr>
      </w:pPr>
      <w:r>
        <w:rPr>
          <w:rFonts w:eastAsia="Times New Roman" w:cstheme="minorHAnsi"/>
          <w:b/>
          <w:color w:val="222222"/>
          <w:sz w:val="28"/>
          <w:szCs w:val="24"/>
        </w:rPr>
        <w:t>Reference Book :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LokokalpaDristi  :Nilmoniphukon, publication bord Assam, ghy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PuroniAxomofKarikorikhilpa :PradipChaliha, Assam Science Society, Ghy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AsamiyaManuhorItihas, Dr. Nagen Saikia, Katha Publication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Indian Folk Art and Craft :JeslinDhamija, National Book Trust of India, New Delhi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AsamarLokakala :Jugal Das, Publication Bord Assam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AsamarSanskritikItihas( dwitiyakhanda) : Dr. Nabin Chandra Sarma, Assam Sahitya Sabha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AsamarLokashilala :DhrubaLumarTalukder, BaniMandir, Ghy</w:t>
      </w:r>
    </w:p>
    <w:p>
      <w:pPr>
        <w:shd w:val="clear" w:color="auto" w:fill="FFFFFF"/>
        <w:rPr>
          <w:rFonts w:eastAsia="Times New Roman" w:cstheme="minorHAnsi"/>
          <w:color w:val="222222"/>
          <w:sz w:val="28"/>
          <w:szCs w:val="24"/>
        </w:rPr>
      </w:pPr>
      <w:r>
        <w:rPr>
          <w:rFonts w:eastAsia="Times New Roman" w:cstheme="minorHAnsi"/>
          <w:color w:val="222222"/>
          <w:sz w:val="28"/>
          <w:szCs w:val="24"/>
        </w:rPr>
        <w:t>SilpakalarUpalabdhiaruAnanda :NilmoniPhukon, Anwesha, Ghy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ASMAEC1012  :  Study on Folk Medicine of Assam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CREDIT: 2                                                    MARKS: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Introduction, Definition and Scope of Folk Medicine,</w:t>
      </w: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Use of Folk Medicine in Assamese society                                           25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   Reference of Folk medicine in Assamese Folk Literature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Food habits of Assam and its medicinal value.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25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>ASMAEC2012 :  STYLE OF ASSAMESE LANGUAGE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CREDIT : 2     MARKS : 50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Unit-I:      Introduction to style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Volume, Pace of Speech, Pitch,Clarity of Articulation,  Pronunciation,Intonation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Unit-II:    Introduction to Assamese Grammar with special references to spelling,</w:t>
      </w:r>
    </w:p>
    <w:p>
      <w:pPr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Vocabulary, Sentence structure, Punctuation </w:t>
      </w:r>
    </w:p>
    <w:p>
      <w:pPr>
        <w:ind w:left="144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Style in Literature: Poetry, Short Story, Drama.</w:t>
      </w:r>
    </w:p>
    <w:p>
      <w:pPr>
        <w:ind w:left="144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Application writing, Proceeding writing,Memorandum and  FIR writing    </w:t>
      </w:r>
    </w:p>
    <w:p>
      <w:pPr>
        <w:ind w:left="1440" w:hanging="720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Reference Books: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Aparna Konwar: Prachin Asamiya Gadyashaili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Nirajana Mahanta Bezbara: Jugajug Kala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Phanindra Narayan Dutta Baruah: Prayug Vashabigyanar Ruprekha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Prafulla Kataki: Kramabikakhat Asamiya Kathanshaili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Anuradha sarma:xoili aru xoilibigyan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Bhupen Chacrawarti:  Bak shilpa: Abriti aru Sanglap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ASMAEC3012  :  Cultural Tourism of Assam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CREDIT : 2     MARKS : 50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Tourism – Concepts, Origin and Development, Types and forms of Tourism</w:t>
      </w:r>
    </w:p>
    <w:p>
      <w:pPr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Cultural Tourism – concepts, Development and Scope, problem and Prospects</w:t>
      </w:r>
    </w:p>
    <w:p>
      <w:pPr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of Cultural Tourism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 25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Unit-II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Archeological  Sites, Temples, Sattra, Naamghar, Thaan of Assam and Scope of   Tourism, Folklore  and Tourism of Assam – Fair and Festivals, Performing  Arts, Myth and  Legends, Cuisines and Specialty dishes etc.                                     25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Reference Books: </w:t>
      </w:r>
    </w:p>
    <w:p>
      <w:r>
        <w:t>Paryatan  Aru Uttar-Purbanchal: Atanu Gogoi</w:t>
      </w:r>
    </w:p>
    <w:p>
      <w:r>
        <w:t xml:space="preserve">Asomar Sanskriti Aru Sanskritik Paryatan : Arabinda Rajkhowa </w:t>
      </w:r>
    </w:p>
    <w:p>
      <w:r>
        <w:t>Asomar Paryatantholi : Jitul Borah</w:t>
      </w:r>
    </w:p>
    <w:p>
      <w:r>
        <w:t>Paryatanar Ruprekha : Mahesh Chandra Borah , Shila Borah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ASMAEC4012  :  Creative writing 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CREDIT : 2         MARKS : 50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Unit-I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Art and Craft of Poetry : Diction, Rhetoric, Prosody, Image, Symbol, verse form etc. ; Art and Craft of Fiction :  Types of Novel and Short Story and their ingredient elements like Plot, Character, Narrative, Point of view, Focalization etc.         25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Unit-II  :       Art and Craft of Non-Fiction writing  News report, Editorials and Articles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Project / Practical                                                                                          25                                                                                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pStyle w:val="3"/>
        <w:ind w:left="720" w:firstLine="72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rPr>
          <w:rFonts w:ascii="Times New Roman" w:hAnsi="Times New Roman" w:eastAsia="Times New Roman" w:cs="Times New Roman"/>
          <w:sz w:val="26"/>
          <w:szCs w:val="26"/>
        </w:rPr>
      </w:pPr>
    </w:p>
    <w:p/>
    <w:sectPr>
      <w:pgSz w:w="11906" w:h="16838"/>
      <w:pgMar w:top="873" w:right="873" w:bottom="873" w:left="873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9795D"/>
    <w:multiLevelType w:val="multilevel"/>
    <w:tmpl w:val="0679795D"/>
    <w:lvl w:ilvl="0" w:tentative="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1">
    <w:nsid w:val="18356DCE"/>
    <w:multiLevelType w:val="multilevel"/>
    <w:tmpl w:val="18356D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2A5E5C"/>
    <w:multiLevelType w:val="multilevel"/>
    <w:tmpl w:val="1B2A5E5C"/>
    <w:lvl w:ilvl="0" w:tentative="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0" w:hanging="360"/>
      </w:pPr>
    </w:lvl>
    <w:lvl w:ilvl="2" w:tentative="0">
      <w:start w:val="1"/>
      <w:numFmt w:val="lowerRoman"/>
      <w:lvlText w:val="%3."/>
      <w:lvlJc w:val="right"/>
      <w:pPr>
        <w:ind w:left="1830" w:hanging="180"/>
      </w:pPr>
    </w:lvl>
    <w:lvl w:ilvl="3" w:tentative="0">
      <w:start w:val="1"/>
      <w:numFmt w:val="decimal"/>
      <w:lvlText w:val="%4."/>
      <w:lvlJc w:val="left"/>
      <w:pPr>
        <w:ind w:left="2550" w:hanging="360"/>
      </w:pPr>
    </w:lvl>
    <w:lvl w:ilvl="4" w:tentative="0">
      <w:start w:val="1"/>
      <w:numFmt w:val="lowerLetter"/>
      <w:lvlText w:val="%5."/>
      <w:lvlJc w:val="left"/>
      <w:pPr>
        <w:ind w:left="3270" w:hanging="360"/>
      </w:pPr>
    </w:lvl>
    <w:lvl w:ilvl="5" w:tentative="0">
      <w:start w:val="1"/>
      <w:numFmt w:val="lowerRoman"/>
      <w:lvlText w:val="%6."/>
      <w:lvlJc w:val="right"/>
      <w:pPr>
        <w:ind w:left="3990" w:hanging="180"/>
      </w:pPr>
    </w:lvl>
    <w:lvl w:ilvl="6" w:tentative="0">
      <w:start w:val="1"/>
      <w:numFmt w:val="decimal"/>
      <w:lvlText w:val="%7."/>
      <w:lvlJc w:val="left"/>
      <w:pPr>
        <w:ind w:left="4710" w:hanging="360"/>
      </w:pPr>
    </w:lvl>
    <w:lvl w:ilvl="7" w:tentative="0">
      <w:start w:val="1"/>
      <w:numFmt w:val="lowerLetter"/>
      <w:lvlText w:val="%8."/>
      <w:lvlJc w:val="left"/>
      <w:pPr>
        <w:ind w:left="5430" w:hanging="360"/>
      </w:pPr>
    </w:lvl>
    <w:lvl w:ilvl="8" w:tentative="0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EE02CEB"/>
    <w:multiLevelType w:val="multilevel"/>
    <w:tmpl w:val="1EE02CEB"/>
    <w:lvl w:ilvl="0" w:tentative="0">
      <w:start w:val="0"/>
      <w:numFmt w:val="bullet"/>
      <w:lvlText w:val="●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56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38485F0D"/>
    <w:multiLevelType w:val="multilevel"/>
    <w:tmpl w:val="38485F0D"/>
    <w:lvl w:ilvl="0" w:tentative="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0" w:hanging="360"/>
      </w:pPr>
    </w:lvl>
    <w:lvl w:ilvl="2" w:tentative="0">
      <w:start w:val="1"/>
      <w:numFmt w:val="lowerRoman"/>
      <w:lvlText w:val="%3."/>
      <w:lvlJc w:val="right"/>
      <w:pPr>
        <w:ind w:left="1830" w:hanging="180"/>
      </w:pPr>
    </w:lvl>
    <w:lvl w:ilvl="3" w:tentative="0">
      <w:start w:val="1"/>
      <w:numFmt w:val="decimal"/>
      <w:lvlText w:val="%4."/>
      <w:lvlJc w:val="left"/>
      <w:pPr>
        <w:ind w:left="2550" w:hanging="360"/>
      </w:pPr>
    </w:lvl>
    <w:lvl w:ilvl="4" w:tentative="0">
      <w:start w:val="1"/>
      <w:numFmt w:val="lowerLetter"/>
      <w:lvlText w:val="%5."/>
      <w:lvlJc w:val="left"/>
      <w:pPr>
        <w:ind w:left="3270" w:hanging="360"/>
      </w:pPr>
    </w:lvl>
    <w:lvl w:ilvl="5" w:tentative="0">
      <w:start w:val="1"/>
      <w:numFmt w:val="lowerRoman"/>
      <w:lvlText w:val="%6."/>
      <w:lvlJc w:val="right"/>
      <w:pPr>
        <w:ind w:left="3990" w:hanging="180"/>
      </w:pPr>
    </w:lvl>
    <w:lvl w:ilvl="6" w:tentative="0">
      <w:start w:val="1"/>
      <w:numFmt w:val="decimal"/>
      <w:lvlText w:val="%7."/>
      <w:lvlJc w:val="left"/>
      <w:pPr>
        <w:ind w:left="4710" w:hanging="360"/>
      </w:pPr>
    </w:lvl>
    <w:lvl w:ilvl="7" w:tentative="0">
      <w:start w:val="1"/>
      <w:numFmt w:val="lowerLetter"/>
      <w:lvlText w:val="%8."/>
      <w:lvlJc w:val="left"/>
      <w:pPr>
        <w:ind w:left="5430" w:hanging="360"/>
      </w:pPr>
    </w:lvl>
    <w:lvl w:ilvl="8" w:tentative="0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9910D5F"/>
    <w:multiLevelType w:val="multilevel"/>
    <w:tmpl w:val="79910D5F"/>
    <w:lvl w:ilvl="0" w:tentative="0">
      <w:start w:val="0"/>
      <w:numFmt w:val="bullet"/>
      <w:lvlText w:val="-"/>
      <w:lvlJc w:val="left"/>
      <w:pPr>
        <w:ind w:left="1785" w:hanging="360"/>
      </w:pPr>
      <w:rPr>
        <w:rFonts w:hint="default" w:ascii="Tahoma" w:hAnsi="Tahoma" w:cs="Tahoma" w:eastAsiaTheme="minorHAnsi"/>
        <w:b/>
        <w:sz w:val="28"/>
      </w:rPr>
    </w:lvl>
    <w:lvl w:ilvl="1" w:tentative="0">
      <w:start w:val="1"/>
      <w:numFmt w:val="bullet"/>
      <w:lvlText w:val="o"/>
      <w:lvlJc w:val="left"/>
      <w:pPr>
        <w:ind w:left="25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45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7"/>
    <w:rsid w:val="00021BC0"/>
    <w:rsid w:val="00032B62"/>
    <w:rsid w:val="000800CD"/>
    <w:rsid w:val="000940E1"/>
    <w:rsid w:val="000B3619"/>
    <w:rsid w:val="000E0ED3"/>
    <w:rsid w:val="0014647D"/>
    <w:rsid w:val="00171B73"/>
    <w:rsid w:val="00180A50"/>
    <w:rsid w:val="00194E67"/>
    <w:rsid w:val="001A12C5"/>
    <w:rsid w:val="00220C83"/>
    <w:rsid w:val="00222BD2"/>
    <w:rsid w:val="00252B61"/>
    <w:rsid w:val="00263C28"/>
    <w:rsid w:val="002C3495"/>
    <w:rsid w:val="002E0A96"/>
    <w:rsid w:val="003312BF"/>
    <w:rsid w:val="003408B0"/>
    <w:rsid w:val="003547BE"/>
    <w:rsid w:val="00375768"/>
    <w:rsid w:val="003A549E"/>
    <w:rsid w:val="003C0E2C"/>
    <w:rsid w:val="003F6B6B"/>
    <w:rsid w:val="0041517B"/>
    <w:rsid w:val="00426BB2"/>
    <w:rsid w:val="0046071C"/>
    <w:rsid w:val="004A446E"/>
    <w:rsid w:val="004B1321"/>
    <w:rsid w:val="004C2DF4"/>
    <w:rsid w:val="004E316D"/>
    <w:rsid w:val="00527C5C"/>
    <w:rsid w:val="00581747"/>
    <w:rsid w:val="00592D6B"/>
    <w:rsid w:val="005F244F"/>
    <w:rsid w:val="00612911"/>
    <w:rsid w:val="00621BA9"/>
    <w:rsid w:val="00660F44"/>
    <w:rsid w:val="00674F7A"/>
    <w:rsid w:val="006A58DD"/>
    <w:rsid w:val="006B2DE4"/>
    <w:rsid w:val="006E6C0A"/>
    <w:rsid w:val="006F160B"/>
    <w:rsid w:val="006F4F6D"/>
    <w:rsid w:val="00765373"/>
    <w:rsid w:val="00784A5A"/>
    <w:rsid w:val="00786682"/>
    <w:rsid w:val="007B24D3"/>
    <w:rsid w:val="007B2BFF"/>
    <w:rsid w:val="00800DE9"/>
    <w:rsid w:val="00803EA8"/>
    <w:rsid w:val="00807FC2"/>
    <w:rsid w:val="008344D0"/>
    <w:rsid w:val="008646AC"/>
    <w:rsid w:val="008A6276"/>
    <w:rsid w:val="008D114D"/>
    <w:rsid w:val="008D6578"/>
    <w:rsid w:val="00921101"/>
    <w:rsid w:val="009D1859"/>
    <w:rsid w:val="009D2B07"/>
    <w:rsid w:val="009D54F6"/>
    <w:rsid w:val="009E1515"/>
    <w:rsid w:val="00A33D23"/>
    <w:rsid w:val="00A342AB"/>
    <w:rsid w:val="00A46142"/>
    <w:rsid w:val="00A801D2"/>
    <w:rsid w:val="00B8086F"/>
    <w:rsid w:val="00BA001D"/>
    <w:rsid w:val="00C25692"/>
    <w:rsid w:val="00C524DB"/>
    <w:rsid w:val="00C65103"/>
    <w:rsid w:val="00CA5695"/>
    <w:rsid w:val="00CB64BA"/>
    <w:rsid w:val="00D856CE"/>
    <w:rsid w:val="00D87FAA"/>
    <w:rsid w:val="00DE3EF1"/>
    <w:rsid w:val="00E32178"/>
    <w:rsid w:val="00E37572"/>
    <w:rsid w:val="00E678EF"/>
    <w:rsid w:val="00EB6E4D"/>
    <w:rsid w:val="00F05F02"/>
    <w:rsid w:val="00F41DC1"/>
    <w:rsid w:val="00F53826"/>
    <w:rsid w:val="00F56CBA"/>
    <w:rsid w:val="00F87674"/>
    <w:rsid w:val="00F878C0"/>
    <w:rsid w:val="00FA1E6A"/>
    <w:rsid w:val="00FB6F14"/>
    <w:rsid w:val="00FE25B9"/>
    <w:rsid w:val="00FE7E63"/>
    <w:rsid w:val="21692BE2"/>
    <w:rsid w:val="702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SimSun"/>
      <w:kern w:val="2"/>
      <w:sz w:val="22"/>
      <w:szCs w:val="22"/>
      <w:lang w:val="en-IN" w:eastAsia="en-US" w:bidi="ar-SA"/>
    </w:rPr>
  </w:style>
  <w:style w:type="paragraph" w:styleId="2">
    <w:name w:val="heading 2"/>
    <w:basedOn w:val="3"/>
    <w:next w:val="3"/>
    <w:link w:val="10"/>
    <w:uiPriority w:val="0"/>
    <w:pPr>
      <w:widowControl w:val="0"/>
      <w:ind w:left="288"/>
      <w:outlineLvl w:val="1"/>
    </w:pPr>
    <w:rPr>
      <w:rFonts w:ascii="Times New Roman" w:hAnsi="Times New Roman" w:eastAsia="Times New Roman" w:cs="Times New Roman"/>
      <w:b/>
      <w:sz w:val="28"/>
      <w:szCs w:val="28"/>
      <w:u w:val="singl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en-IN" w:eastAsia="en-US" w:bidi="ar-SA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kern w:val="0"/>
      <w:lang w:val="en-US"/>
    </w:rPr>
  </w:style>
  <w:style w:type="paragraph" w:customStyle="1" w:styleId="8">
    <w:name w:val="result-sty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IN" w:bidi="as-IN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Heading 2 Char"/>
    <w:basedOn w:val="4"/>
    <w:link w:val="2"/>
    <w:uiPriority w:val="0"/>
    <w:rPr>
      <w:rFonts w:ascii="Times New Roman" w:hAnsi="Times New Roman" w:eastAsia="Times New Roman" w:cs="Times New Roman"/>
      <w:b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4635</Words>
  <Characters>26423</Characters>
  <Lines>220</Lines>
  <Paragraphs>61</Paragraphs>
  <TotalTime>631</TotalTime>
  <ScaleCrop>false</ScaleCrop>
  <LinksUpToDate>false</LinksUpToDate>
  <CharactersWithSpaces>30997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2023-05-19T07:06:00Z</dcterms:created>
  <dc:creator>MYPC</dc:creator>
  <cp:lastModifiedBy>Kalaguru Bishnu</cp:lastModifiedBy>
  <dcterms:modified xsi:type="dcterms:W3CDTF">2023-08-07T04:05:11Z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ABE335236C8C4D8881C4EABF3A7C41D5_13</vt:lpwstr>
  </property>
</Properties>
</file>